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AC5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  <w:t>附件1</w:t>
      </w:r>
    </w:p>
    <w:p w14:paraId="536C3B7C"/>
    <w:p w14:paraId="6DCF7E9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-SA"/>
        </w:rPr>
        <w:t>申报项目类别</w:t>
      </w:r>
    </w:p>
    <w:bookmarkEnd w:id="0"/>
    <w:p w14:paraId="75A1AD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思想引领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。带动同学学习党的创新理论，感悟中国特色社会主义取得的举世瞩目成就，传承弘扬中华优秀传统文化、革命文化和社会主义先进文化。</w:t>
      </w:r>
    </w:p>
    <w:p w14:paraId="0AFA79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学业促进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。帮助同学克服学业困难，精进专业知识，触摸学科前沿，拓展交叉领域，促进学以致用。</w:t>
      </w:r>
    </w:p>
    <w:p w14:paraId="45F307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就业创业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。在普及人才政策、提供实习岗位、开展技能培训、学科竞赛等方面服务同学就业创业具体需求。</w:t>
      </w:r>
    </w:p>
    <w:p w14:paraId="36739C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社会实践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。为同学创造深入乡村田野、城市社区、工厂车间、市场前沿等基层一线调研实践的机会，在读万卷书、行万里路中成长。</w:t>
      </w:r>
    </w:p>
    <w:p w14:paraId="4CF7B0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心理健康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。帮助同学了解心理健康知识，识别应对心理健康问题，强化心理素质，与同学同理、共情。</w:t>
      </w:r>
    </w:p>
    <w:p w14:paraId="64E0B5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助困帮扶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。帮助学习生活上有困难的同学解决具体问题，传递党的温暖、激发奋斗精神。</w:t>
      </w:r>
    </w:p>
    <w:p w14:paraId="63F3F6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校园治理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。合理有序反映同学所思所盼，当好学校与同学之间的桥梁纽带，切实维护同学合法权益，助力提升校园管理服务水平。</w:t>
      </w:r>
    </w:p>
    <w:p w14:paraId="70FADC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文化体育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。举办培训、展示、交流、竞赛等群众性活动，丰富校园文化生活，助力同学德智体美劳全面发展。</w:t>
      </w:r>
    </w:p>
    <w:p w14:paraId="1696CF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社会交往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。帮助同学提升社会交往技能，搭建健康社会交往平台，树立正确交往观念，建立积极向上的同学关系、家庭关系、人际关系。</w:t>
      </w:r>
    </w:p>
    <w:p w14:paraId="01366B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eastAsia="仿宋_GB2312"/>
          <w:b/>
          <w:bCs/>
          <w:color w:val="auto"/>
          <w:kern w:val="2"/>
          <w:sz w:val="32"/>
          <w:szCs w:val="32"/>
          <w:highlight w:val="none"/>
        </w:rPr>
        <w:t>胜任能力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。帮助同学加强胜任力、领导力等方面的训练培养，拓宽视野格局，增强在多元文化环境中学习、工作和适应未来发展所需的技能本领。</w:t>
      </w:r>
    </w:p>
    <w:p w14:paraId="27B1097C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C1E38F-1B43-4D80-897D-7BD968CF6F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FCB310-6A25-403E-BAEE-CA1C2AEA31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4FE68F-6CB2-4036-85A4-19866A0A5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6D3C"/>
    <w:rsid w:val="6F9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2025-09-30T09:53:00Z</dcterms:created>
  <dc:creator>感谢经历</dc:creator>
  <cp:lastModifiedBy>感谢经历</cp:lastModifiedBy>
  <dcterms:modified xsi:type="dcterms:W3CDTF">2025-09-30T09:56:57Z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EFB810B2FF8344CB9C845B46AFEAAF0A_11</vt:lpwstr>
  </property>
  <property fmtid="{D5CDD505-2E9C-101B-9397-08002B2CF9AE}" pid="4" name="KSOTemplateDocerSaveRecord">
    <vt:lpwstr>eyJoZGlkIjoiYjEzMDVkMTVkYzY0N2MwODg0YjVlZjhmMmM3N2JlYjMiLCJ1c2VySWQiOiI4NTU1MTUxMzUifQ==</vt:lpwstr>
  </property>
</Properties>
</file>